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2-2100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А.Сторм</w:t>
      </w:r>
      <w:r>
        <w:rPr>
          <w:rFonts w:ascii="Times New Roman" w:eastAsia="Times New Roman" w:hAnsi="Times New Roman" w:cs="Times New Roman"/>
          <w:sz w:val="26"/>
          <w:szCs w:val="26"/>
        </w:rPr>
        <w:t>» к Борисовой Елене Григорьевне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А.Сторм»к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Борисовой Елене Григорьевне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Борисовой Елены Григорьевны, </w:t>
      </w:r>
      <w:r>
        <w:rPr>
          <w:rStyle w:val="cat-PassportDatagrp-1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9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0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А.Сторм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8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</w:t>
      </w:r>
      <w:r>
        <w:rPr>
          <w:rFonts w:ascii="Times New Roman" w:eastAsia="Times New Roman" w:hAnsi="Times New Roman" w:cs="Times New Roman"/>
          <w:sz w:val="26"/>
          <w:szCs w:val="26"/>
        </w:rPr>
        <w:t>сть по договору займа № 2087398748 от 18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.2022 в сумме 21 789 рублей 04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и, из которых: основной долг – 10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рублей, проценты 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334 рубля 20 копеек, неустойка 454 рубля 84 копейки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854 рубля 00 копеек, а всего взыскать 22 643 (два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дцать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две </w:t>
      </w:r>
      <w:r>
        <w:rPr>
          <w:rFonts w:ascii="Times New Roman" w:eastAsia="Times New Roman" w:hAnsi="Times New Roman" w:cs="Times New Roman"/>
          <w:sz w:val="26"/>
          <w:szCs w:val="26"/>
        </w:rPr>
        <w:t>тыся</w:t>
      </w:r>
      <w:r>
        <w:rPr>
          <w:rFonts w:ascii="Times New Roman" w:eastAsia="Times New Roman" w:hAnsi="Times New Roman" w:cs="Times New Roman"/>
          <w:sz w:val="26"/>
          <w:szCs w:val="26"/>
        </w:rPr>
        <w:t>чи шестьсот сорок три) рубля 04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месяца со дня принятия решения суда в окончательной форме, путем подачи апелляционной жалобы через мирового судью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2-2100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ExternalSystemDefinedgrp-19rplc-10">
    <w:name w:val="cat-ExternalSystemDefined grp-19 rplc-10"/>
    <w:basedOn w:val="DefaultParagraphFont"/>
  </w:style>
  <w:style w:type="character" w:customStyle="1" w:styleId="cat-ExternalSystemDefinedgrp-20rplc-11">
    <w:name w:val="cat-ExternalSystemDefined grp-20 rplc-11"/>
    <w:basedOn w:val="DefaultParagraphFont"/>
  </w:style>
  <w:style w:type="character" w:customStyle="1" w:styleId="cat-PhoneNumbergrp-18rplc-13">
    <w:name w:val="cat-PhoneNumber grp-18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